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5857DE53"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B907A0" w:rsidRPr="00145A97">
        <w:rPr>
          <w:rFonts w:asciiTheme="minorHAnsi" w:hAnsiTheme="minorHAnsi" w:cstheme="minorHAnsi"/>
        </w:rPr>
        <w:t>2</w:t>
      </w:r>
      <w:r w:rsidR="00FA3AA6" w:rsidRPr="00B907A0">
        <w:rPr>
          <w:rFonts w:asciiTheme="minorHAnsi" w:hAnsiTheme="minorHAnsi" w:cstheme="minorHAnsi"/>
        </w:rPr>
        <w:t xml:space="preserve"> </w:t>
      </w:r>
      <w:proofErr w:type="spellStart"/>
      <w:r w:rsidR="00FA3AA6">
        <w:rPr>
          <w:rFonts w:asciiTheme="minorHAnsi" w:hAnsiTheme="minorHAnsi" w:cstheme="minorHAnsi"/>
        </w:rPr>
        <w:t>Μαϊου</w:t>
      </w:r>
      <w:proofErr w:type="spellEnd"/>
      <w:r w:rsidR="00FA3AA6">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2F7EAE17" w14:textId="77777777" w:rsidR="00145A97" w:rsidRPr="00145A97" w:rsidRDefault="00145A97" w:rsidP="00145A97">
      <w:pPr>
        <w:jc w:val="center"/>
        <w:rPr>
          <w:rFonts w:cstheme="minorHAnsi"/>
          <w:b/>
          <w:bCs/>
          <w:sz w:val="24"/>
          <w:szCs w:val="24"/>
        </w:rPr>
      </w:pPr>
      <w:r w:rsidRPr="00145A97">
        <w:rPr>
          <w:rFonts w:cstheme="minorHAnsi"/>
          <w:b/>
          <w:bCs/>
          <w:sz w:val="24"/>
          <w:szCs w:val="24"/>
        </w:rPr>
        <w:t xml:space="preserve">Συλλυπητήριο μήνυμα της ηγεσίας του Υπουργείου Πολιτισμού και Αθλητισμού για την απώλεια της Σούλης </w:t>
      </w:r>
      <w:proofErr w:type="spellStart"/>
      <w:r w:rsidRPr="00145A97">
        <w:rPr>
          <w:rFonts w:cstheme="minorHAnsi"/>
          <w:b/>
          <w:bCs/>
          <w:sz w:val="24"/>
          <w:szCs w:val="24"/>
        </w:rPr>
        <w:t>Σαμπάχ</w:t>
      </w:r>
      <w:proofErr w:type="spellEnd"/>
      <w:r w:rsidRPr="00145A97">
        <w:rPr>
          <w:rFonts w:cstheme="minorHAnsi"/>
          <w:b/>
          <w:bCs/>
          <w:sz w:val="24"/>
          <w:szCs w:val="24"/>
        </w:rPr>
        <w:t>.</w:t>
      </w:r>
    </w:p>
    <w:p w14:paraId="29E9803F" w14:textId="77777777" w:rsidR="00145A97" w:rsidRPr="00145A97" w:rsidRDefault="00145A97" w:rsidP="00145A97">
      <w:pPr>
        <w:jc w:val="both"/>
        <w:rPr>
          <w:rFonts w:cstheme="minorHAnsi"/>
          <w:sz w:val="24"/>
          <w:szCs w:val="24"/>
        </w:rPr>
      </w:pPr>
    </w:p>
    <w:p w14:paraId="7DE9CD32" w14:textId="77777777" w:rsidR="00145A97" w:rsidRPr="00145A97" w:rsidRDefault="00145A97" w:rsidP="00145A97">
      <w:pPr>
        <w:jc w:val="both"/>
        <w:rPr>
          <w:rFonts w:cstheme="minorHAnsi"/>
          <w:sz w:val="24"/>
          <w:szCs w:val="24"/>
        </w:rPr>
      </w:pPr>
      <w:r w:rsidRPr="00145A97">
        <w:rPr>
          <w:rFonts w:cstheme="minorHAnsi"/>
          <w:sz w:val="24"/>
          <w:szCs w:val="24"/>
        </w:rPr>
        <w:t xml:space="preserve">Πληροφορούμενη την απώλεια της Σούλης </w:t>
      </w:r>
      <w:proofErr w:type="spellStart"/>
      <w:r w:rsidRPr="00145A97">
        <w:rPr>
          <w:rFonts w:cstheme="minorHAnsi"/>
          <w:sz w:val="24"/>
          <w:szCs w:val="24"/>
        </w:rPr>
        <w:t>Σαμπάχ</w:t>
      </w:r>
      <w:proofErr w:type="spellEnd"/>
      <w:r w:rsidRPr="00145A97">
        <w:rPr>
          <w:rFonts w:cstheme="minorHAnsi"/>
          <w:sz w:val="24"/>
          <w:szCs w:val="24"/>
        </w:rPr>
        <w:t xml:space="preserve">, η Υπουργός Πολιτισμού και Αθλητισμού Λίνα </w:t>
      </w:r>
      <w:proofErr w:type="spellStart"/>
      <w:r w:rsidRPr="00145A97">
        <w:rPr>
          <w:rFonts w:cstheme="minorHAnsi"/>
          <w:sz w:val="24"/>
          <w:szCs w:val="24"/>
        </w:rPr>
        <w:t>Μενδώνη</w:t>
      </w:r>
      <w:proofErr w:type="spellEnd"/>
      <w:r w:rsidRPr="00145A97">
        <w:rPr>
          <w:rFonts w:cstheme="minorHAnsi"/>
          <w:sz w:val="24"/>
          <w:szCs w:val="24"/>
        </w:rPr>
        <w:t xml:space="preserve"> έκανε την ακόλουθη δήλωση:</w:t>
      </w:r>
    </w:p>
    <w:p w14:paraId="66E9B161" w14:textId="7018C21B" w:rsidR="00145A97" w:rsidRPr="00145A97" w:rsidRDefault="00145A97" w:rsidP="00145A97">
      <w:pPr>
        <w:jc w:val="both"/>
        <w:rPr>
          <w:rFonts w:cstheme="minorHAnsi"/>
          <w:sz w:val="24"/>
          <w:szCs w:val="24"/>
        </w:rPr>
      </w:pPr>
      <w:r w:rsidRPr="00145A97">
        <w:rPr>
          <w:rFonts w:cstheme="minorHAnsi"/>
          <w:sz w:val="24"/>
          <w:szCs w:val="24"/>
        </w:rPr>
        <w:t xml:space="preserve">«Από την πρώτη της εμφάνιση στον κινηματογράφο, το 1955, ως τσιγγάνα στο «Λατέρνα, Φτώχεια και Φιλότιμο» του Αλέκου Σακελλάριου, η Σούλη </w:t>
      </w:r>
      <w:proofErr w:type="spellStart"/>
      <w:r w:rsidRPr="00145A97">
        <w:rPr>
          <w:rFonts w:cstheme="minorHAnsi"/>
          <w:sz w:val="24"/>
          <w:szCs w:val="24"/>
        </w:rPr>
        <w:t>Σαμπάχ</w:t>
      </w:r>
      <w:proofErr w:type="spellEnd"/>
      <w:r w:rsidRPr="00145A97">
        <w:rPr>
          <w:rFonts w:cstheme="minorHAnsi"/>
          <w:sz w:val="24"/>
          <w:szCs w:val="24"/>
        </w:rPr>
        <w:t xml:space="preserve">, με την έντονη προσωπικότητα και την ξεχωριστή φωνή της, έκλεψε την παράσταση από τους πρωταγωνιστές της ταινίας. Για πολλές δεκαετίες ακόμη, μοιράστηκε με το κοινό το ταλέντο και το πηγαίο της χαμόγελο, στο μουσικό θέατρο, στην κωμωδία, στην τηλεόραση, πολύ συχνά μαζί με τον σύντροφο της ζωής της Δημήτρη </w:t>
      </w:r>
      <w:proofErr w:type="spellStart"/>
      <w:r w:rsidRPr="00145A97">
        <w:rPr>
          <w:rFonts w:cstheme="minorHAnsi"/>
          <w:sz w:val="24"/>
          <w:szCs w:val="24"/>
        </w:rPr>
        <w:t>Νικολαϊδη</w:t>
      </w:r>
      <w:proofErr w:type="spellEnd"/>
      <w:r w:rsidRPr="00145A97">
        <w:rPr>
          <w:rFonts w:cstheme="minorHAnsi"/>
          <w:sz w:val="24"/>
          <w:szCs w:val="24"/>
        </w:rPr>
        <w:t xml:space="preserve">, με τον οποίο υπήρξαν ένα από τα αγαπημένα καλλιτεχνικά ζευγάρια του ελληνικού θεάματος. Ευγενής και χαρισματική, είναι από τα πρόσωπα που </w:t>
      </w:r>
      <w:proofErr w:type="spellStart"/>
      <w:r w:rsidRPr="00145A97">
        <w:rPr>
          <w:rFonts w:cstheme="minorHAnsi"/>
          <w:sz w:val="24"/>
          <w:szCs w:val="24"/>
        </w:rPr>
        <w:t>συνδημιούργησαν</w:t>
      </w:r>
      <w:proofErr w:type="spellEnd"/>
      <w:r w:rsidRPr="00145A97">
        <w:rPr>
          <w:rFonts w:cstheme="minorHAnsi"/>
          <w:sz w:val="24"/>
          <w:szCs w:val="24"/>
        </w:rPr>
        <w:t xml:space="preserve"> την ιστορία της ελληνικής κωμωδίας, η οποία εξακολουθεί να είναι ιδιαίτερα δημοφιλής σε θεατές όλων των ηλικιών. Εκφράζω τα ειλικρινή μου συλλυπητήρια στους οικείους και στους φίλους της».</w:t>
      </w:r>
    </w:p>
    <w:p w14:paraId="2E46B7CC" w14:textId="77777777" w:rsidR="00145A97" w:rsidRPr="00145A97" w:rsidRDefault="00145A97" w:rsidP="00145A97">
      <w:pPr>
        <w:jc w:val="both"/>
        <w:rPr>
          <w:rFonts w:cstheme="minorHAnsi"/>
          <w:sz w:val="24"/>
          <w:szCs w:val="24"/>
        </w:rPr>
      </w:pPr>
      <w:r w:rsidRPr="00145A97">
        <w:rPr>
          <w:rFonts w:cstheme="minorHAnsi"/>
          <w:sz w:val="24"/>
          <w:szCs w:val="24"/>
        </w:rPr>
        <w:t xml:space="preserve">Ο Υφυπουργός Πολιτισμού και Αθλητισμού Νικόλας </w:t>
      </w:r>
      <w:proofErr w:type="spellStart"/>
      <w:r w:rsidRPr="00145A97">
        <w:rPr>
          <w:rFonts w:cstheme="minorHAnsi"/>
          <w:sz w:val="24"/>
          <w:szCs w:val="24"/>
        </w:rPr>
        <w:t>Γιατρομανωλάκης</w:t>
      </w:r>
      <w:proofErr w:type="spellEnd"/>
      <w:r w:rsidRPr="00145A97">
        <w:rPr>
          <w:rFonts w:cstheme="minorHAnsi"/>
          <w:sz w:val="24"/>
          <w:szCs w:val="24"/>
        </w:rPr>
        <w:t xml:space="preserve"> έκανε την εξής δήλωση:</w:t>
      </w:r>
    </w:p>
    <w:p w14:paraId="6A05D39D" w14:textId="77777777" w:rsidR="00145A97" w:rsidRPr="00145A97" w:rsidRDefault="00145A97" w:rsidP="00145A97">
      <w:pPr>
        <w:jc w:val="both"/>
        <w:rPr>
          <w:rFonts w:cstheme="minorHAnsi"/>
          <w:sz w:val="24"/>
          <w:szCs w:val="24"/>
        </w:rPr>
      </w:pPr>
      <w:r w:rsidRPr="00145A97">
        <w:rPr>
          <w:rFonts w:cstheme="minorHAnsi"/>
          <w:sz w:val="24"/>
          <w:szCs w:val="24"/>
        </w:rPr>
        <w:t xml:space="preserve">«Η δουλειά του καλλιτέχνη είναι τέτοια, που αργά ή γρήγορα θα νιώσεις μοναξιά, αν δεν έχεις κάποιον δικό σου άνθρωπο στη ζωή. Ο καλλιτέχνης παλεύει με τη ματαιοδοξία του, με τα εγώ του. Και όταν τα φώτα σβήσουν, τότε αντιλαμβάνεται πως όλη η ζωή του κρεμόταν σε ένα τεντωμένο σχοινί χωρίς γυρισμό» είπε σε μια από της τελευταίες της συνεντεύξεις για το θέατρο και την επιθεώρηση που τόσο αγάπησε.  Με το καλλιτεχνικό της ψευδώνυμο να σημαίνει «φως της αυγής» η Σούλη </w:t>
      </w:r>
      <w:proofErr w:type="spellStart"/>
      <w:r w:rsidRPr="00145A97">
        <w:rPr>
          <w:rFonts w:cstheme="minorHAnsi"/>
          <w:sz w:val="24"/>
          <w:szCs w:val="24"/>
        </w:rPr>
        <w:t>Σαμπάχ</w:t>
      </w:r>
      <w:proofErr w:type="spellEnd"/>
      <w:r w:rsidRPr="00145A97">
        <w:rPr>
          <w:rFonts w:cstheme="minorHAnsi"/>
          <w:sz w:val="24"/>
          <w:szCs w:val="24"/>
        </w:rPr>
        <w:t xml:space="preserve"> φώτισε με το ταλέντο της και τον ελληνικό κινηματογράφο αλλά και την τηλεόραση για πολλές δεκαετίες, και παρέμεινε αγαπητή και δημοφιλής σε πολλές διαφορετικές γενιές θεατών. Συλλυπητήρια στους οικείους και στους πολυάριθμους φίλους της».</w:t>
      </w:r>
    </w:p>
    <w:p w14:paraId="246800FC" w14:textId="77777777" w:rsidR="003571A1" w:rsidRPr="00D14D52" w:rsidRDefault="003571A1" w:rsidP="00D14D52">
      <w:pPr>
        <w:spacing w:after="0" w:line="240" w:lineRule="auto"/>
        <w:jc w:val="center"/>
        <w:rPr>
          <w:rFonts w:cstheme="minorHAnsi"/>
          <w:sz w:val="24"/>
          <w:szCs w:val="24"/>
        </w:rPr>
      </w:pPr>
    </w:p>
    <w:sectPr w:rsidR="003571A1" w:rsidRPr="00D14D52"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25"/>
    <w:rsid w:val="00002185"/>
    <w:rsid w:val="000070A7"/>
    <w:rsid w:val="0005197E"/>
    <w:rsid w:val="00053B83"/>
    <w:rsid w:val="000970D2"/>
    <w:rsid w:val="00103884"/>
    <w:rsid w:val="00145A97"/>
    <w:rsid w:val="001A4CBA"/>
    <w:rsid w:val="001C3E0A"/>
    <w:rsid w:val="00227B85"/>
    <w:rsid w:val="002C3C01"/>
    <w:rsid w:val="003571A1"/>
    <w:rsid w:val="003607E5"/>
    <w:rsid w:val="00373936"/>
    <w:rsid w:val="003B7952"/>
    <w:rsid w:val="003D278D"/>
    <w:rsid w:val="00426AC5"/>
    <w:rsid w:val="0052615A"/>
    <w:rsid w:val="005837B0"/>
    <w:rsid w:val="00602D25"/>
    <w:rsid w:val="00632AB8"/>
    <w:rsid w:val="0064755F"/>
    <w:rsid w:val="006847A7"/>
    <w:rsid w:val="0070716F"/>
    <w:rsid w:val="00707C34"/>
    <w:rsid w:val="00726DDC"/>
    <w:rsid w:val="0075410E"/>
    <w:rsid w:val="007B6F89"/>
    <w:rsid w:val="00872CAD"/>
    <w:rsid w:val="00876AB9"/>
    <w:rsid w:val="008E55F9"/>
    <w:rsid w:val="009125BB"/>
    <w:rsid w:val="00920470"/>
    <w:rsid w:val="009C561B"/>
    <w:rsid w:val="00A10569"/>
    <w:rsid w:val="00AB672A"/>
    <w:rsid w:val="00AC0063"/>
    <w:rsid w:val="00AC4DFA"/>
    <w:rsid w:val="00B51E5B"/>
    <w:rsid w:val="00B907A0"/>
    <w:rsid w:val="00BC771F"/>
    <w:rsid w:val="00C4170B"/>
    <w:rsid w:val="00CC31CC"/>
    <w:rsid w:val="00D0788A"/>
    <w:rsid w:val="00D07A85"/>
    <w:rsid w:val="00D14D52"/>
    <w:rsid w:val="00D4302C"/>
    <w:rsid w:val="00D97DF5"/>
    <w:rsid w:val="00DF182A"/>
    <w:rsid w:val="00E52AF7"/>
    <w:rsid w:val="00E951C1"/>
    <w:rsid w:val="00EA72B1"/>
    <w:rsid w:val="00F56951"/>
    <w:rsid w:val="00F80B7F"/>
    <w:rsid w:val="00F97000"/>
    <w:rsid w:val="00FA3AA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 w:type="paragraph" w:customStyle="1" w:styleId="1">
    <w:name w:val="Βασικό1"/>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837B0"/>
  </w:style>
  <w:style w:type="character" w:customStyle="1" w:styleId="dash039203b103c303b903ba03cccharchar">
    <w:name w:val="dash0392__03b1__03c3__03b9__03ba__03cc____char__char"/>
    <w:basedOn w:val="a0"/>
    <w:rsid w:val="005837B0"/>
  </w:style>
  <w:style w:type="paragraph" w:customStyle="1" w:styleId="normal00200028web0029">
    <w:name w:val="normal_0020_0028web_0029"/>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837B0"/>
  </w:style>
  <w:style w:type="paragraph" w:customStyle="1" w:styleId="2">
    <w:name w:val="Βασικό2"/>
    <w:basedOn w:val="a"/>
    <w:rsid w:val="00D14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3char">
    <w:name w:val="s3__char"/>
    <w:basedOn w:val="a0"/>
    <w:rsid w:val="00D14D52"/>
  </w:style>
  <w:style w:type="paragraph" w:customStyle="1" w:styleId="3">
    <w:name w:val="Βασικό3"/>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ash039203b103c303b903ba03cc1">
    <w:name w:val="dash0392_03b1_03c3_03b9_03ba_03cc1"/>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char">
    <w:name w:val="normal____char__char"/>
    <w:basedOn w:val="a0"/>
    <w:rsid w:val="00FA3AA6"/>
  </w:style>
  <w:style w:type="paragraph" w:customStyle="1" w:styleId="4">
    <w:name w:val="Βασικό4"/>
    <w:basedOn w:val="a"/>
    <w:rsid w:val="00B907A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9358">
      <w:bodyDiv w:val="1"/>
      <w:marLeft w:val="0"/>
      <w:marRight w:val="0"/>
      <w:marTop w:val="0"/>
      <w:marBottom w:val="0"/>
      <w:divBdr>
        <w:top w:val="none" w:sz="0" w:space="0" w:color="auto"/>
        <w:left w:val="none" w:sz="0" w:space="0" w:color="auto"/>
        <w:bottom w:val="none" w:sz="0" w:space="0" w:color="auto"/>
        <w:right w:val="none" w:sz="0" w:space="0" w:color="auto"/>
      </w:divBdr>
    </w:div>
    <w:div w:id="1024672723">
      <w:bodyDiv w:val="1"/>
      <w:marLeft w:val="0"/>
      <w:marRight w:val="0"/>
      <w:marTop w:val="0"/>
      <w:marBottom w:val="0"/>
      <w:divBdr>
        <w:top w:val="none" w:sz="0" w:space="0" w:color="auto"/>
        <w:left w:val="none" w:sz="0" w:space="0" w:color="auto"/>
        <w:bottom w:val="none" w:sz="0" w:space="0" w:color="auto"/>
        <w:right w:val="none" w:sz="0" w:space="0" w:color="auto"/>
      </w:divBdr>
    </w:div>
    <w:div w:id="1417247417">
      <w:bodyDiv w:val="1"/>
      <w:marLeft w:val="0"/>
      <w:marRight w:val="0"/>
      <w:marTop w:val="0"/>
      <w:marBottom w:val="0"/>
      <w:divBdr>
        <w:top w:val="none" w:sz="0" w:space="0" w:color="auto"/>
        <w:left w:val="none" w:sz="0" w:space="0" w:color="auto"/>
        <w:bottom w:val="none" w:sz="0" w:space="0" w:color="auto"/>
        <w:right w:val="none" w:sz="0" w:space="0" w:color="auto"/>
      </w:divBdr>
    </w:div>
    <w:div w:id="15682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5ACA3A-7858-4732-93DE-BECA372E8A28}">
  <ds:schemaRefs>
    <ds:schemaRef ds:uri="http://schemas.microsoft.com/sharepoint/v3/contenttype/forms"/>
  </ds:schemaRefs>
</ds:datastoreItem>
</file>

<file path=customXml/itemProps2.xml><?xml version="1.0" encoding="utf-8"?>
<ds:datastoreItem xmlns:ds="http://schemas.openxmlformats.org/officeDocument/2006/customXml" ds:itemID="{EA1F085B-9D9F-453A-8F27-6DDCBD90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90C87-AF9C-4FB2-844B-43CDA1591F46}">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1576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UNESCO: Η Ακρόπολη πρότυπο συντήρησης κληρονομιάς σε παγκόσμιο επίπεδο</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Σούλης Σαμπάχ</dc:title>
  <dc:subject/>
  <dc:creator>Αικατερίνη Παντελίδη</dc:creator>
  <cp:keywords/>
  <dc:description/>
  <cp:lastModifiedBy>Γεωργία Μπούμη</cp:lastModifiedBy>
  <cp:revision>3</cp:revision>
  <dcterms:created xsi:type="dcterms:W3CDTF">2023-05-02T16:49:00Z</dcterms:created>
  <dcterms:modified xsi:type="dcterms:W3CDTF">2023-05-02T16:49:00Z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